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2" w:rsidRDefault="009E4032" w:rsidP="00DE2A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ПЛОЩАНСЬКА ЗАГАЛЬНООСВІТНЯ ШКОЛА І-ІІІ СТУПЕНІВ</w:t>
      </w:r>
    </w:p>
    <w:p w:rsidR="009E4032" w:rsidRDefault="009E4032" w:rsidP="00DE2A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ВЕЛИКОБУРЛУЦЬКОЇ РАЙОННОЇ РАДИ</w:t>
      </w:r>
    </w:p>
    <w:p w:rsidR="00C91F23" w:rsidRPr="00C91F23" w:rsidRDefault="00C91F23" w:rsidP="00C91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C91F23">
        <w:rPr>
          <w:rFonts w:ascii="Times New Roman" w:hAnsi="Times New Roman"/>
          <w:sz w:val="28"/>
          <w:szCs w:val="28"/>
        </w:rPr>
        <w:t>Звіт директора</w:t>
      </w:r>
    </w:p>
    <w:p w:rsidR="00C91F23" w:rsidRPr="00C91F23" w:rsidRDefault="00C91F23" w:rsidP="00C91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C91F23">
        <w:rPr>
          <w:rFonts w:ascii="Times New Roman" w:hAnsi="Times New Roman"/>
          <w:sz w:val="28"/>
          <w:szCs w:val="28"/>
        </w:rPr>
        <w:t xml:space="preserve">про пророблену роботу </w:t>
      </w:r>
    </w:p>
    <w:p w:rsidR="00C91F23" w:rsidRPr="00C91F23" w:rsidRDefault="00C91F23" w:rsidP="00C91F2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1F23">
        <w:rPr>
          <w:rFonts w:ascii="Times New Roman" w:hAnsi="Times New Roman"/>
          <w:sz w:val="28"/>
          <w:szCs w:val="28"/>
        </w:rPr>
        <w:t>Площанської ЗОШ І-ІІІ ст.</w:t>
      </w:r>
    </w:p>
    <w:p w:rsidR="00C91F23" w:rsidRPr="00C91F23" w:rsidRDefault="00C91F23" w:rsidP="00C91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91F23">
        <w:rPr>
          <w:rFonts w:ascii="Times New Roman" w:hAnsi="Times New Roman"/>
          <w:sz w:val="28"/>
          <w:szCs w:val="28"/>
        </w:rPr>
        <w:t xml:space="preserve">у 2016/2017 </w:t>
      </w:r>
      <w:proofErr w:type="spellStart"/>
      <w:r w:rsidRPr="00C91F23">
        <w:rPr>
          <w:rFonts w:ascii="Times New Roman" w:hAnsi="Times New Roman"/>
          <w:sz w:val="28"/>
          <w:szCs w:val="28"/>
        </w:rPr>
        <w:t>н.р</w:t>
      </w:r>
      <w:proofErr w:type="spellEnd"/>
      <w:r w:rsidRPr="00C91F23">
        <w:rPr>
          <w:rFonts w:ascii="Times New Roman" w:hAnsi="Times New Roman"/>
          <w:sz w:val="28"/>
          <w:szCs w:val="28"/>
        </w:rPr>
        <w:t>.</w:t>
      </w:r>
    </w:p>
    <w:p w:rsidR="00C91F23" w:rsidRPr="00C91F23" w:rsidRDefault="00C91F23" w:rsidP="00C91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91F23">
        <w:rPr>
          <w:rFonts w:ascii="Times New Roman" w:hAnsi="Times New Roman"/>
          <w:sz w:val="28"/>
          <w:szCs w:val="28"/>
        </w:rPr>
        <w:t>на загальношкільних</w:t>
      </w:r>
    </w:p>
    <w:p w:rsidR="00C91F23" w:rsidRPr="00C91F23" w:rsidRDefault="00C91F23" w:rsidP="00C91F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C91F23">
        <w:rPr>
          <w:rFonts w:ascii="Times New Roman" w:hAnsi="Times New Roman"/>
          <w:sz w:val="28"/>
          <w:szCs w:val="28"/>
        </w:rPr>
        <w:t xml:space="preserve">батьківських зборах </w:t>
      </w:r>
    </w:p>
    <w:p w:rsidR="00C91F23" w:rsidRDefault="00C91F23" w:rsidP="00DE2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F23" w:rsidRDefault="00C91F23" w:rsidP="00DE2A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032" w:rsidRPr="001241B1" w:rsidRDefault="009E4032" w:rsidP="00DE2A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</w:p>
    <w:p w:rsidR="009E4032" w:rsidRDefault="00F85785" w:rsidP="00DE2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01. 09</w:t>
      </w:r>
      <w:r w:rsidR="009E4032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9E4032" w:rsidRDefault="009E4032" w:rsidP="00DE2A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загальношкільних батьківських зборів </w:t>
      </w:r>
    </w:p>
    <w:p w:rsidR="009E4032" w:rsidRDefault="009E4032" w:rsidP="00DE2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– Костенко Т. М.</w:t>
      </w:r>
    </w:p>
    <w:p w:rsidR="009E4032" w:rsidRDefault="00F85785" w:rsidP="00DE2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– Воловик Г.М.</w:t>
      </w:r>
    </w:p>
    <w:p w:rsidR="009E4032" w:rsidRDefault="00F85785" w:rsidP="00DE2A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– батьки, 55</w:t>
      </w:r>
      <w:r w:rsidR="009E4032">
        <w:rPr>
          <w:rFonts w:ascii="Times New Roman" w:hAnsi="Times New Roman"/>
          <w:sz w:val="28"/>
          <w:szCs w:val="28"/>
        </w:rPr>
        <w:t xml:space="preserve"> осіб       </w:t>
      </w:r>
    </w:p>
    <w:p w:rsidR="009E4032" w:rsidRDefault="009E4032" w:rsidP="00DE2AA7">
      <w:pPr>
        <w:jc w:val="both"/>
        <w:rPr>
          <w:rFonts w:ascii="Times New Roman" w:hAnsi="Times New Roman"/>
          <w:sz w:val="28"/>
          <w:szCs w:val="28"/>
        </w:rPr>
      </w:pPr>
    </w:p>
    <w:p w:rsidR="009E4032" w:rsidRDefault="009E4032" w:rsidP="00DE2A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стан робо</w:t>
      </w:r>
      <w:r w:rsidR="00F85785">
        <w:rPr>
          <w:rFonts w:ascii="Times New Roman" w:hAnsi="Times New Roman"/>
          <w:sz w:val="28"/>
          <w:szCs w:val="28"/>
          <w:lang w:val="uk-UA"/>
        </w:rPr>
        <w:t>ти закладу протягом вересня 2016 - вересня 2017</w:t>
      </w:r>
      <w:r>
        <w:rPr>
          <w:rFonts w:ascii="Times New Roman" w:hAnsi="Times New Roman"/>
          <w:sz w:val="28"/>
          <w:szCs w:val="28"/>
          <w:lang w:val="uk-UA"/>
        </w:rPr>
        <w:t xml:space="preserve"> н. р.</w:t>
      </w:r>
    </w:p>
    <w:p w:rsidR="009E4032" w:rsidRDefault="009E4032" w:rsidP="00DE2AA7">
      <w:pPr>
        <w:pStyle w:val="a3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Звіт про використання позабюджетних коштів.</w:t>
      </w:r>
    </w:p>
    <w:p w:rsidR="009E4032" w:rsidRDefault="009E4032" w:rsidP="00DE2AA7">
      <w:pPr>
        <w:pStyle w:val="a3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Організація харчування в навчальному закладі.</w:t>
      </w:r>
    </w:p>
    <w:p w:rsidR="009E4032" w:rsidRDefault="009E4032" w:rsidP="00DE2AA7">
      <w:pPr>
        <w:pStyle w:val="a3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4. Перевибори членів ради школи.</w:t>
      </w:r>
    </w:p>
    <w:p w:rsidR="009E4032" w:rsidRDefault="009E4032" w:rsidP="00DE2AA7">
      <w:pPr>
        <w:pStyle w:val="a3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 </w:t>
      </w:r>
      <w:r w:rsidR="00F8578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Слухали:  Костенко Т.М.,  директора школи, про діяльн</w:t>
      </w:r>
      <w:r w:rsidR="00F85785">
        <w:rPr>
          <w:rFonts w:ascii="Times New Roman" w:hAnsi="Times New Roman"/>
          <w:sz w:val="28"/>
          <w:szCs w:val="28"/>
          <w:lang w:val="uk-UA"/>
        </w:rPr>
        <w:t xml:space="preserve">ість школи протягом вересня 2016 - 2017 н. р. </w:t>
      </w:r>
      <w:r>
        <w:rPr>
          <w:rFonts w:ascii="Times New Roman" w:hAnsi="Times New Roman"/>
          <w:sz w:val="28"/>
          <w:szCs w:val="28"/>
          <w:lang w:val="uk-UA"/>
        </w:rPr>
        <w:t>Тетяна Миколаївна повідомила присутніх, що пріоритетними напрямками роботи школи є розвиток творчої особистості.</w:t>
      </w:r>
      <w:r w:rsidR="00F85785">
        <w:rPr>
          <w:rFonts w:ascii="Times New Roman" w:hAnsi="Times New Roman"/>
          <w:sz w:val="28"/>
          <w:szCs w:val="28"/>
          <w:lang w:val="uk-UA"/>
        </w:rPr>
        <w:t xml:space="preserve"> Головна мета цієї діяльності – </w:t>
      </w:r>
      <w:r>
        <w:rPr>
          <w:rFonts w:ascii="Times New Roman" w:hAnsi="Times New Roman"/>
          <w:sz w:val="28"/>
          <w:szCs w:val="28"/>
          <w:lang w:val="uk-UA"/>
        </w:rPr>
        <w:t>виробити</w:t>
      </w:r>
      <w:r w:rsidR="00F857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підхід до кожної дитини якомога раніше. Виявити її здібності, розвивати талановитість, стимулювати бажання дитини до навчання та участі в різноманітних позаурочних заходах.</w:t>
      </w:r>
    </w:p>
    <w:p w:rsidR="00F85785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8578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здійснення роботи з обдарованими дітьми, в жовтні відбулися олімпіади з базових дисциплін. З переможців була сформована команда учасників районного етапу, які зайняли призові місця з багатьох дисциплін. </w:t>
      </w:r>
      <w:r w:rsidR="00DE2AA7">
        <w:rPr>
          <w:rFonts w:ascii="Times New Roman" w:hAnsi="Times New Roman"/>
          <w:sz w:val="28"/>
          <w:szCs w:val="28"/>
          <w:lang w:val="uk-UA"/>
        </w:rPr>
        <w:tab/>
      </w:r>
    </w:p>
    <w:p w:rsidR="009E4032" w:rsidRDefault="00F85785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Наші учні стали </w:t>
      </w:r>
      <w:r>
        <w:rPr>
          <w:rFonts w:ascii="Times New Roman" w:hAnsi="Times New Roman"/>
          <w:sz w:val="28"/>
          <w:szCs w:val="28"/>
          <w:lang w:val="uk-UA"/>
        </w:rPr>
        <w:t xml:space="preserve">переможцями конкурсу </w:t>
      </w:r>
      <w:r w:rsidR="00DE23C6">
        <w:rPr>
          <w:rFonts w:ascii="Times New Roman" w:hAnsi="Times New Roman"/>
          <w:sz w:val="28"/>
          <w:szCs w:val="28"/>
          <w:lang w:val="uk-UA"/>
        </w:rPr>
        <w:t xml:space="preserve">ораторського мистецтва, вибороли </w:t>
      </w:r>
      <w:r>
        <w:rPr>
          <w:rFonts w:ascii="Times New Roman" w:hAnsi="Times New Roman"/>
          <w:sz w:val="28"/>
          <w:szCs w:val="28"/>
          <w:lang w:val="uk-UA"/>
        </w:rPr>
        <w:t>призові місця у спортивних змаганнях</w:t>
      </w:r>
      <w:r w:rsidR="00DE23C6">
        <w:rPr>
          <w:rFonts w:ascii="Times New Roman" w:hAnsi="Times New Roman"/>
          <w:sz w:val="28"/>
          <w:szCs w:val="28"/>
          <w:lang w:val="uk-UA"/>
        </w:rPr>
        <w:t>. Танцювальний гурт «Дивоцвіт» є неодноразовим переможцем фестивалю «Весняні дзвіночки».</w:t>
      </w:r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Активну участь наші учні брали у різноманітних турнірах, де також займали призові місця.</w:t>
      </w:r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школі приділяється велика увага виховній роботі, а також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ю і фізичному розвитку дітей. Працюють спортивний гурток ( вчитель Орлов П. В.) та хореографічний ( вчитель Єгорова І. В.).</w:t>
      </w:r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Належна увага приділяється формуванню здорового способу життя. Постійно проходить акція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Антитютюн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", за результатами якої  кількість курців серед учнів школи зведена до мінімуму та акція «Збережи чисте довкілля»,  завдяки якій учні постійно підтримують  чистоту навколишнього середовища.</w:t>
      </w:r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Тетяна Миколаївна наголосила на тому, що основні заходи з виховної роботи було виконано на достатньому рівні.                </w:t>
      </w:r>
    </w:p>
    <w:p w:rsidR="009E4032" w:rsidRDefault="009E4032" w:rsidP="00DE2AA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AA7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</w:t>
      </w:r>
      <w:r w:rsidR="00DE23C6">
        <w:rPr>
          <w:rFonts w:ascii="Times New Roman" w:hAnsi="Times New Roman"/>
          <w:sz w:val="28"/>
          <w:szCs w:val="28"/>
          <w:lang w:val="uk-UA"/>
        </w:rPr>
        <w:t xml:space="preserve">и: </w:t>
      </w:r>
    </w:p>
    <w:p w:rsidR="009E4032" w:rsidRDefault="00DE2AA7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E23C6">
        <w:rPr>
          <w:rFonts w:ascii="Times New Roman" w:hAnsi="Times New Roman"/>
          <w:sz w:val="28"/>
          <w:szCs w:val="28"/>
          <w:lang w:val="uk-UA"/>
        </w:rPr>
        <w:t>Кісіль Т. В., мати учениці 11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класу, яка подякувала вчительському колективу за </w:t>
      </w:r>
      <w:r>
        <w:rPr>
          <w:rFonts w:ascii="Times New Roman" w:hAnsi="Times New Roman"/>
          <w:sz w:val="28"/>
          <w:szCs w:val="28"/>
          <w:lang w:val="uk-UA"/>
        </w:rPr>
        <w:t>сумлінну працю та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запропонувала вважати роботу адміністрації школи щодо організації навчально </w:t>
      </w:r>
      <w:r>
        <w:rPr>
          <w:rFonts w:ascii="Times New Roman" w:hAnsi="Times New Roman"/>
          <w:sz w:val="28"/>
          <w:szCs w:val="28"/>
          <w:lang w:val="uk-UA"/>
        </w:rPr>
        <w:t>- виховного процесу задовільною;</w:t>
      </w:r>
    </w:p>
    <w:p w:rsidR="009E4032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Москаленко А.В., мати учениці 9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класу, яка підтримала пропозицію Кісіль Т. В. щодо того, щоб вважати роботу адміністрації задовільною.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 1. Інформацію Костенко Т.М. прийняти до відома</w:t>
      </w:r>
      <w:r w:rsidR="00DE2AA7">
        <w:rPr>
          <w:rFonts w:ascii="Times New Roman" w:hAnsi="Times New Roman"/>
          <w:sz w:val="28"/>
          <w:szCs w:val="28"/>
          <w:lang w:val="uk-UA"/>
        </w:rPr>
        <w:t>;</w:t>
      </w:r>
    </w:p>
    <w:p w:rsidR="009E4032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9E4032">
        <w:rPr>
          <w:rFonts w:ascii="Times New Roman" w:hAnsi="Times New Roman"/>
          <w:sz w:val="28"/>
          <w:szCs w:val="28"/>
          <w:lang w:val="uk-UA"/>
        </w:rPr>
        <w:t>2. Вважати роботу адміністрації задовільною</w:t>
      </w:r>
    </w:p>
    <w:p w:rsidR="009E4032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(таємно): "за" - 55</w:t>
      </w:r>
      <w:r w:rsidR="009E4032">
        <w:rPr>
          <w:rFonts w:ascii="Times New Roman" w:hAnsi="Times New Roman"/>
          <w:sz w:val="28"/>
          <w:szCs w:val="28"/>
          <w:lang w:val="uk-UA"/>
        </w:rPr>
        <w:t>, "проти" - немає, "утрималось" - немає.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E23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Слухали: Костенко Т.М., директора школи, яка звітувала про господарсько-фінансову діяльність закладу.                                                                                                                                    </w:t>
      </w:r>
    </w:p>
    <w:p w:rsidR="009E4032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E4032">
        <w:rPr>
          <w:rFonts w:ascii="Times New Roman" w:hAnsi="Times New Roman"/>
          <w:sz w:val="28"/>
          <w:szCs w:val="28"/>
          <w:lang w:val="uk-UA"/>
        </w:rPr>
        <w:t>Тетяна Миколаї</w:t>
      </w:r>
      <w:r>
        <w:rPr>
          <w:rFonts w:ascii="Times New Roman" w:hAnsi="Times New Roman"/>
          <w:sz w:val="28"/>
          <w:szCs w:val="28"/>
          <w:lang w:val="uk-UA"/>
        </w:rPr>
        <w:t>вна повідомила, що протягом 2016 – 2017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403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E4032">
        <w:rPr>
          <w:rFonts w:ascii="Times New Roman" w:hAnsi="Times New Roman"/>
          <w:sz w:val="28"/>
          <w:szCs w:val="28"/>
          <w:lang w:val="uk-UA"/>
        </w:rPr>
        <w:t xml:space="preserve">. школа  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функціонувала в нормальному режимі. Збережено мережу школи, без перебоїв проведено опалювальний сезон, не було збоїв з організацією гарячого харчування, підвіз дітей здійснювався  регулярно.  </w:t>
      </w:r>
    </w:p>
    <w:p w:rsidR="009E4032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E4032">
        <w:rPr>
          <w:rFonts w:ascii="Times New Roman" w:hAnsi="Times New Roman"/>
          <w:sz w:val="28"/>
          <w:szCs w:val="28"/>
          <w:lang w:val="uk-UA"/>
        </w:rPr>
        <w:t>До фонду школи за рік бл</w:t>
      </w:r>
      <w:r>
        <w:rPr>
          <w:rFonts w:ascii="Times New Roman" w:hAnsi="Times New Roman"/>
          <w:sz w:val="28"/>
          <w:szCs w:val="28"/>
          <w:lang w:val="uk-UA"/>
        </w:rPr>
        <w:t>агодійних внесків надійшло 16760,0</w:t>
      </w:r>
      <w:r w:rsidR="009E4032">
        <w:rPr>
          <w:rFonts w:ascii="Times New Roman" w:hAnsi="Times New Roman"/>
          <w:sz w:val="28"/>
          <w:szCs w:val="28"/>
          <w:lang w:val="uk-UA"/>
        </w:rPr>
        <w:t>0 г</w:t>
      </w:r>
      <w:r>
        <w:rPr>
          <w:rFonts w:ascii="Times New Roman" w:hAnsi="Times New Roman"/>
          <w:sz w:val="28"/>
          <w:szCs w:val="28"/>
          <w:lang w:val="uk-UA"/>
        </w:rPr>
        <w:t>рн та 318,30 грн – залишок з минулого навчального року. Каса склала – 17078,3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0грн. 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3C6">
        <w:rPr>
          <w:rFonts w:ascii="Times New Roman" w:hAnsi="Times New Roman"/>
          <w:sz w:val="28"/>
          <w:szCs w:val="28"/>
          <w:lang w:val="uk-UA"/>
        </w:rPr>
        <w:tab/>
        <w:t>Витрати за І семестр – 5175,90</w:t>
      </w:r>
      <w:r>
        <w:rPr>
          <w:rFonts w:ascii="Times New Roman" w:hAnsi="Times New Roman"/>
          <w:sz w:val="28"/>
          <w:szCs w:val="28"/>
          <w:lang w:val="uk-UA"/>
        </w:rPr>
        <w:t xml:space="preserve"> грн.; ви</w:t>
      </w:r>
      <w:r w:rsidR="00DE23C6">
        <w:rPr>
          <w:rFonts w:ascii="Times New Roman" w:hAnsi="Times New Roman"/>
          <w:sz w:val="28"/>
          <w:szCs w:val="28"/>
          <w:lang w:val="uk-UA"/>
        </w:rPr>
        <w:t>трати за ІІ семестр – 5995,62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887BBB" w:rsidRDefault="00DE23C6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87BBB">
        <w:rPr>
          <w:rFonts w:ascii="Times New Roman" w:hAnsi="Times New Roman"/>
          <w:sz w:val="28"/>
          <w:szCs w:val="28"/>
          <w:lang w:val="uk-UA"/>
        </w:rPr>
        <w:t>Витрати з березня 2017 року:</w:t>
      </w:r>
    </w:p>
    <w:p w:rsidR="009E4032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51,00 – вилка, провід (для переноски);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108,10 – миючі засоби;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290,00 – бензин;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75,00 – кісточки для побілки;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352,00 – цемент, церезит, шпаклівка;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3785,32 – фарба для ремонту школи;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166,00 – подяки, грамоти</w:t>
      </w:r>
    </w:p>
    <w:p w:rsidR="00887BBB" w:rsidRDefault="00887BBB" w:rsidP="00DE2AA7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до навчального року:  (4079,60 грн)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150,00 – бензин;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307,00 – </w:t>
      </w:r>
      <w:r w:rsidRPr="00887BBB">
        <w:rPr>
          <w:rFonts w:ascii="Times New Roman" w:hAnsi="Times New Roman"/>
          <w:sz w:val="28"/>
          <w:szCs w:val="28"/>
          <w:lang w:val="uk-UA"/>
        </w:rPr>
        <w:t>цемент, церезит, шпаклівка;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1943,60 – умивальник, сифон, крани, шланги, плитка в туалет на ІІ поверсі;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434,00 – фарба (сіра,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ванн, біла);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160,00 – заправка картриджа;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190,00 – папір А4;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431,50 – шпалери,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водоемульсійка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клей (клас інформатики);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82,00 – лампочки;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266,50 – миючі засоби,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ізолента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лента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білизна;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36,00 – хомути для кранів;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34,00 – вапно;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21,00 – дошка для їдальні;</w:t>
      </w:r>
    </w:p>
    <w:p w:rsidR="00887BBB" w:rsidRDefault="00887BBB" w:rsidP="00DE2A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42,00 – кріплення для унітазу, анкери</w:t>
      </w:r>
    </w:p>
    <w:p w:rsidR="00FC3CA9" w:rsidRDefault="00FC3CA9" w:rsidP="00DE2AA7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Залишок складає 1809,18 грн.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E4032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подякували всім батькам за надання благочинної допомоги у фонд школи.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інформацію директора школи Костенко Т.М. прийняти до відома.  </w:t>
      </w:r>
    </w:p>
    <w:p w:rsidR="009E4032" w:rsidRDefault="00FC3CA9" w:rsidP="00DE2AA7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Костенко Т.М.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директора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, про організацію харчування в школі. </w:t>
      </w:r>
      <w:r>
        <w:rPr>
          <w:rFonts w:ascii="Times New Roman" w:hAnsi="Times New Roman"/>
          <w:sz w:val="28"/>
          <w:szCs w:val="28"/>
          <w:lang w:val="uk-UA"/>
        </w:rPr>
        <w:tab/>
        <w:t>Тетяна Миколаївна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запропонувала утвердити такий список кількості необхідних овочів та продуктів для здачі батьками у шкільну їдальню: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Картопля – 2 відра;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Морква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8"/>
            <w:szCs w:val="28"/>
            <w:lang w:val="uk-UA"/>
          </w:rPr>
          <w:t>3 кг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Цибуля –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/>
            <w:sz w:val="28"/>
            <w:szCs w:val="28"/>
            <w:lang w:val="uk-UA"/>
          </w:rPr>
          <w:t>3 кг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Буряк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Капуста – 2 шт.;</w:t>
      </w:r>
    </w:p>
    <w:p w:rsidR="009E4032" w:rsidRDefault="009E4032" w:rsidP="00DE2AA7">
      <w:pPr>
        <w:pStyle w:val="a3"/>
        <w:ind w:left="360" w:firstLine="49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Олія –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28"/>
            <w:szCs w:val="28"/>
            <w:lang w:val="uk-UA"/>
          </w:rPr>
          <w:t>1 л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</w:t>
      </w:r>
      <w:r w:rsidR="00FC3CA9">
        <w:rPr>
          <w:rFonts w:ascii="Times New Roman" w:hAnsi="Times New Roman"/>
          <w:sz w:val="28"/>
          <w:szCs w:val="28"/>
          <w:lang w:val="uk-UA"/>
        </w:rPr>
        <w:t>упили: Прасол О. А., мати учня 6</w:t>
      </w:r>
      <w:r>
        <w:rPr>
          <w:rFonts w:ascii="Times New Roman" w:hAnsi="Times New Roman"/>
          <w:sz w:val="28"/>
          <w:szCs w:val="28"/>
          <w:lang w:val="uk-UA"/>
        </w:rPr>
        <w:t xml:space="preserve"> класу, яка запропонувала дану пропозицію підтвердити.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CA9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9E4032" w:rsidRDefault="009E4032" w:rsidP="00DE2AA7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Інформацію прийняти до відома.</w:t>
      </w:r>
    </w:p>
    <w:p w:rsidR="009E4032" w:rsidRDefault="009E4032" w:rsidP="00DE2AA7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запропонований список.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(таємно): «за» - 55</w:t>
      </w:r>
      <w:r w:rsidR="009E4032">
        <w:rPr>
          <w:rFonts w:ascii="Times New Roman" w:hAnsi="Times New Roman"/>
          <w:sz w:val="28"/>
          <w:szCs w:val="28"/>
          <w:lang w:val="uk-UA"/>
        </w:rPr>
        <w:t>; «проти» - немає; «утрималось» - немає.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Слухали: Дейнеко Л.О., заступника директора з навчально-виховної роботи, яка запропонувала провести перевибори членів ради школи.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FC3CA9">
        <w:rPr>
          <w:rFonts w:ascii="Times New Roman" w:hAnsi="Times New Roman"/>
          <w:sz w:val="28"/>
          <w:szCs w:val="28"/>
          <w:lang w:val="uk-UA"/>
        </w:rPr>
        <w:t>ли: Кісіль І. В., мати учениці 10</w:t>
      </w:r>
      <w:r>
        <w:rPr>
          <w:rFonts w:ascii="Times New Roman" w:hAnsi="Times New Roman"/>
          <w:sz w:val="28"/>
          <w:szCs w:val="28"/>
          <w:lang w:val="uk-UA"/>
        </w:rPr>
        <w:t xml:space="preserve"> класу, яка запропонувала дану пропозицію погодити.</w:t>
      </w:r>
    </w:p>
    <w:p w:rsidR="00FC3CA9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9E4032" w:rsidRDefault="009E4032" w:rsidP="00DE2AA7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Інформацію прийняти до відома.</w:t>
      </w:r>
    </w:p>
    <w:p w:rsidR="009E4032" w:rsidRDefault="009E4032" w:rsidP="00DE2AA7">
      <w:pPr>
        <w:pStyle w:val="a3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Провести перевибори членів ради школи.</w:t>
      </w: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C3CA9">
        <w:rPr>
          <w:rFonts w:ascii="Times New Roman" w:hAnsi="Times New Roman"/>
          <w:sz w:val="28"/>
          <w:szCs w:val="28"/>
          <w:lang w:val="uk-UA"/>
        </w:rPr>
        <w:t>олосували ( відкрито): «за» - 55</w:t>
      </w:r>
      <w:r>
        <w:rPr>
          <w:rFonts w:ascii="Times New Roman" w:hAnsi="Times New Roman"/>
          <w:sz w:val="28"/>
          <w:szCs w:val="28"/>
          <w:lang w:val="uk-UA"/>
        </w:rPr>
        <w:t>; «проти» - немає; «утрималось» - немає.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E4032">
        <w:rPr>
          <w:rFonts w:ascii="Times New Roman" w:hAnsi="Times New Roman"/>
          <w:sz w:val="28"/>
          <w:szCs w:val="28"/>
          <w:lang w:val="uk-UA"/>
        </w:rPr>
        <w:t>Згідно з проведеними перевибо</w:t>
      </w:r>
      <w:r>
        <w:rPr>
          <w:rFonts w:ascii="Times New Roman" w:hAnsi="Times New Roman"/>
          <w:sz w:val="28"/>
          <w:szCs w:val="28"/>
          <w:lang w:val="uk-UA"/>
        </w:rPr>
        <w:t xml:space="preserve">рами, членами ради школи на 2017 – 2018 </w:t>
      </w:r>
      <w:proofErr w:type="spellStart"/>
      <w:r w:rsidR="009E4032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9E4032">
        <w:rPr>
          <w:rFonts w:ascii="Times New Roman" w:hAnsi="Times New Roman"/>
          <w:sz w:val="28"/>
          <w:szCs w:val="28"/>
          <w:lang w:val="uk-UA"/>
        </w:rPr>
        <w:t>. від кожного класу є :</w:t>
      </w:r>
    </w:p>
    <w:p w:rsidR="00FC3CA9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Яно К.М. (1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Семчук Г. В. ( 2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Малихіна С. М. ( 3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Доля Р. С. ( 4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Ситніков Г. М. ( 5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Тімченко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О. ( 6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Рахільчук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П. ( 7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Семчук О. П. ( 8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Москаленко А. В. ( 9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9E4032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Кісіль І. В. ( 10</w:t>
      </w:r>
      <w:r w:rsidR="009E4032">
        <w:rPr>
          <w:rFonts w:ascii="Times New Roman" w:hAnsi="Times New Roman"/>
          <w:sz w:val="28"/>
          <w:szCs w:val="28"/>
          <w:lang w:val="uk-UA"/>
        </w:rPr>
        <w:t xml:space="preserve"> клас);</w:t>
      </w:r>
    </w:p>
    <w:p w:rsidR="00FC3CA9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Кісіль А. Ф. ( 11 клас)</w:t>
      </w:r>
    </w:p>
    <w:p w:rsidR="00FC3CA9" w:rsidRDefault="00DE2AA7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Кісіль Андрій Федорович – голова Ради, Семчук Анна Валеріївна – секретар. </w:t>
      </w:r>
      <w:r w:rsidR="00FC3CA9">
        <w:rPr>
          <w:rFonts w:ascii="Times New Roman" w:hAnsi="Times New Roman"/>
          <w:sz w:val="28"/>
          <w:szCs w:val="28"/>
          <w:lang w:val="uk-UA"/>
        </w:rPr>
        <w:t>Дейнеко Лілія Олександрівна – заступник голови Ради школи, Москаленко Тетяна Вікторівна – голова ПК школи, Величко Володимир та Кісіль Анна – від учнівського колективу.</w:t>
      </w:r>
    </w:p>
    <w:p w:rsidR="00FC3CA9" w:rsidRDefault="00FC3CA9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032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зборів                                                              Т.М.Костенко</w:t>
      </w:r>
    </w:p>
    <w:p w:rsidR="009E4032" w:rsidRPr="00AD031C" w:rsidRDefault="009E4032" w:rsidP="00DE2A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</w:t>
      </w:r>
      <w:r w:rsidR="00DE2AA7">
        <w:rPr>
          <w:rFonts w:ascii="Times New Roman" w:hAnsi="Times New Roman"/>
          <w:sz w:val="28"/>
          <w:szCs w:val="28"/>
          <w:lang w:val="uk-UA"/>
        </w:rPr>
        <w:t>Г.М.Воловик</w:t>
      </w:r>
    </w:p>
    <w:sectPr w:rsidR="009E4032" w:rsidRPr="00AD031C" w:rsidSect="00672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E"/>
    <w:multiLevelType w:val="hybridMultilevel"/>
    <w:tmpl w:val="E274248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2B5359"/>
    <w:multiLevelType w:val="hybridMultilevel"/>
    <w:tmpl w:val="DC86A1DC"/>
    <w:lvl w:ilvl="0" w:tplc="DA1E5F6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EA4F0D"/>
    <w:multiLevelType w:val="hybridMultilevel"/>
    <w:tmpl w:val="32100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870B67"/>
    <w:multiLevelType w:val="hybridMultilevel"/>
    <w:tmpl w:val="BA389962"/>
    <w:lvl w:ilvl="0" w:tplc="C8F85A9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B76"/>
    <w:rsid w:val="00030F0A"/>
    <w:rsid w:val="00061B55"/>
    <w:rsid w:val="001241B1"/>
    <w:rsid w:val="001D63F4"/>
    <w:rsid w:val="00277779"/>
    <w:rsid w:val="003C00A5"/>
    <w:rsid w:val="003C2D6A"/>
    <w:rsid w:val="00414C76"/>
    <w:rsid w:val="0043220C"/>
    <w:rsid w:val="004A419D"/>
    <w:rsid w:val="00645DB1"/>
    <w:rsid w:val="00672131"/>
    <w:rsid w:val="006B6108"/>
    <w:rsid w:val="007202C9"/>
    <w:rsid w:val="00735EC1"/>
    <w:rsid w:val="007D1D8A"/>
    <w:rsid w:val="007D4B76"/>
    <w:rsid w:val="00857A93"/>
    <w:rsid w:val="00871A56"/>
    <w:rsid w:val="008812BA"/>
    <w:rsid w:val="00887BBB"/>
    <w:rsid w:val="00953EDE"/>
    <w:rsid w:val="009E4032"/>
    <w:rsid w:val="00AD031C"/>
    <w:rsid w:val="00AE7955"/>
    <w:rsid w:val="00B62102"/>
    <w:rsid w:val="00B6517F"/>
    <w:rsid w:val="00C16CC4"/>
    <w:rsid w:val="00C24FF4"/>
    <w:rsid w:val="00C91F23"/>
    <w:rsid w:val="00CB4B3A"/>
    <w:rsid w:val="00D61BEC"/>
    <w:rsid w:val="00DE23C6"/>
    <w:rsid w:val="00DE2AA7"/>
    <w:rsid w:val="00E062A8"/>
    <w:rsid w:val="00E1332B"/>
    <w:rsid w:val="00EE601A"/>
    <w:rsid w:val="00F632E3"/>
    <w:rsid w:val="00F85785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B76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4103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12321433</dc:creator>
  <cp:keywords/>
  <dc:description/>
  <cp:lastModifiedBy>Анютка</cp:lastModifiedBy>
  <cp:revision>14</cp:revision>
  <cp:lastPrinted>2016-09-23T10:17:00Z</cp:lastPrinted>
  <dcterms:created xsi:type="dcterms:W3CDTF">2016-09-22T18:02:00Z</dcterms:created>
  <dcterms:modified xsi:type="dcterms:W3CDTF">2017-12-13T06:33:00Z</dcterms:modified>
</cp:coreProperties>
</file>