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32" w:rsidRDefault="009E4032" w:rsidP="007D4B76">
      <w:pPr>
        <w:rPr>
          <w:rFonts w:ascii="Times New Roman" w:hAnsi="Times New Roman"/>
          <w:b/>
          <w:sz w:val="28"/>
          <w:szCs w:val="28"/>
        </w:rPr>
      </w:pPr>
      <w:r>
        <w:rPr>
          <w:rFonts w:ascii="Times New Roman" w:hAnsi="Times New Roman"/>
          <w:b/>
          <w:sz w:val="28"/>
          <w:szCs w:val="28"/>
        </w:rPr>
        <w:t>ПЛОЩАНСЬКА ЗАГАЛЬНООСВІТНЯ ШКОЛА І-ІІІ СТУПЕНІВ</w:t>
      </w:r>
    </w:p>
    <w:p w:rsidR="009E4032" w:rsidRDefault="009E4032" w:rsidP="007D4B76">
      <w:pPr>
        <w:jc w:val="center"/>
        <w:rPr>
          <w:rFonts w:ascii="Times New Roman" w:hAnsi="Times New Roman"/>
          <w:b/>
          <w:sz w:val="28"/>
          <w:szCs w:val="28"/>
        </w:rPr>
      </w:pPr>
      <w:r>
        <w:rPr>
          <w:rFonts w:ascii="Times New Roman" w:hAnsi="Times New Roman"/>
          <w:b/>
          <w:sz w:val="28"/>
          <w:szCs w:val="28"/>
        </w:rPr>
        <w:t>ВЕЛИКОБУРЛУЦЬКОЇ РАЙОННОЇ РАДИ</w:t>
      </w:r>
    </w:p>
    <w:p w:rsidR="009E4032" w:rsidRPr="001241B1" w:rsidRDefault="009E4032" w:rsidP="007D4B76">
      <w:pPr>
        <w:jc w:val="center"/>
        <w:rPr>
          <w:rFonts w:ascii="Times New Roman" w:hAnsi="Times New Roman"/>
          <w:b/>
          <w:sz w:val="28"/>
          <w:szCs w:val="28"/>
          <w:lang w:val="ru-RU"/>
        </w:rPr>
      </w:pPr>
      <w:r>
        <w:rPr>
          <w:rFonts w:ascii="Times New Roman" w:hAnsi="Times New Roman"/>
          <w:b/>
          <w:sz w:val="28"/>
          <w:szCs w:val="28"/>
        </w:rPr>
        <w:t>Протокол №</w:t>
      </w:r>
      <w:r>
        <w:rPr>
          <w:rFonts w:ascii="Times New Roman" w:hAnsi="Times New Roman"/>
          <w:b/>
          <w:sz w:val="28"/>
          <w:szCs w:val="28"/>
          <w:lang w:val="ru-RU"/>
        </w:rPr>
        <w:t xml:space="preserve"> 1</w:t>
      </w:r>
    </w:p>
    <w:p w:rsidR="009E4032" w:rsidRDefault="009E4032" w:rsidP="007D4B76">
      <w:pPr>
        <w:rPr>
          <w:rFonts w:ascii="Times New Roman" w:hAnsi="Times New Roman"/>
          <w:sz w:val="28"/>
          <w:szCs w:val="28"/>
        </w:rPr>
      </w:pPr>
      <w:r>
        <w:rPr>
          <w:rFonts w:ascii="Times New Roman" w:hAnsi="Times New Roman"/>
          <w:b/>
          <w:sz w:val="28"/>
          <w:szCs w:val="28"/>
        </w:rPr>
        <w:t>10. 08. 201</w:t>
      </w:r>
      <w:r>
        <w:rPr>
          <w:rFonts w:ascii="Times New Roman" w:hAnsi="Times New Roman"/>
          <w:b/>
          <w:sz w:val="28"/>
          <w:szCs w:val="28"/>
          <w:lang w:val="ru-RU"/>
        </w:rPr>
        <w:t>6</w:t>
      </w:r>
    </w:p>
    <w:p w:rsidR="009E4032" w:rsidRDefault="009E4032" w:rsidP="007D4B76">
      <w:pPr>
        <w:rPr>
          <w:rFonts w:ascii="Times New Roman" w:hAnsi="Times New Roman"/>
          <w:b/>
          <w:sz w:val="28"/>
          <w:szCs w:val="28"/>
        </w:rPr>
      </w:pPr>
      <w:r>
        <w:rPr>
          <w:rFonts w:ascii="Times New Roman" w:hAnsi="Times New Roman"/>
          <w:b/>
          <w:sz w:val="28"/>
          <w:szCs w:val="28"/>
        </w:rPr>
        <w:t xml:space="preserve">загальношкільних батьківських зборів </w:t>
      </w:r>
    </w:p>
    <w:p w:rsidR="009E4032" w:rsidRDefault="009E4032" w:rsidP="007D4B76">
      <w:pPr>
        <w:rPr>
          <w:rFonts w:ascii="Times New Roman" w:hAnsi="Times New Roman"/>
          <w:sz w:val="28"/>
          <w:szCs w:val="28"/>
        </w:rPr>
      </w:pPr>
      <w:r>
        <w:rPr>
          <w:rFonts w:ascii="Times New Roman" w:hAnsi="Times New Roman"/>
          <w:sz w:val="28"/>
          <w:szCs w:val="28"/>
        </w:rPr>
        <w:t>Голова – Костенко Т. М.</w:t>
      </w:r>
    </w:p>
    <w:p w:rsidR="009E4032" w:rsidRDefault="009E4032" w:rsidP="007D4B76">
      <w:pPr>
        <w:rPr>
          <w:rFonts w:ascii="Times New Roman" w:hAnsi="Times New Roman"/>
          <w:sz w:val="28"/>
          <w:szCs w:val="28"/>
        </w:rPr>
      </w:pPr>
      <w:r>
        <w:rPr>
          <w:rFonts w:ascii="Times New Roman" w:hAnsi="Times New Roman"/>
          <w:sz w:val="28"/>
          <w:szCs w:val="28"/>
        </w:rPr>
        <w:t>Секретар – Романюк Д. В.</w:t>
      </w:r>
    </w:p>
    <w:p w:rsidR="009E4032" w:rsidRDefault="009E4032" w:rsidP="007D4B76">
      <w:pPr>
        <w:rPr>
          <w:rFonts w:ascii="Times New Roman" w:hAnsi="Times New Roman"/>
          <w:sz w:val="28"/>
          <w:szCs w:val="28"/>
        </w:rPr>
      </w:pPr>
      <w:r>
        <w:rPr>
          <w:rFonts w:ascii="Times New Roman" w:hAnsi="Times New Roman"/>
          <w:sz w:val="28"/>
          <w:szCs w:val="28"/>
        </w:rPr>
        <w:t>Присутні – батьки, 4</w:t>
      </w:r>
      <w:r>
        <w:rPr>
          <w:rFonts w:ascii="Times New Roman" w:hAnsi="Times New Roman"/>
          <w:sz w:val="28"/>
          <w:szCs w:val="28"/>
          <w:lang w:val="ru-RU"/>
        </w:rPr>
        <w:t>7</w:t>
      </w:r>
      <w:r>
        <w:rPr>
          <w:rFonts w:ascii="Times New Roman" w:hAnsi="Times New Roman"/>
          <w:sz w:val="28"/>
          <w:szCs w:val="28"/>
        </w:rPr>
        <w:t xml:space="preserve"> осіб       </w:t>
      </w:r>
    </w:p>
    <w:p w:rsidR="009E4032" w:rsidRDefault="009E4032" w:rsidP="007D4B76">
      <w:pPr>
        <w:rPr>
          <w:rFonts w:ascii="Times New Roman" w:hAnsi="Times New Roman"/>
          <w:sz w:val="28"/>
          <w:szCs w:val="28"/>
        </w:rPr>
      </w:pPr>
    </w:p>
    <w:p w:rsidR="009E4032" w:rsidRDefault="009E4032" w:rsidP="007D4B76">
      <w:pPr>
        <w:rPr>
          <w:rFonts w:ascii="Times New Roman" w:hAnsi="Times New Roman"/>
          <w:b/>
          <w:sz w:val="28"/>
          <w:szCs w:val="28"/>
        </w:rPr>
      </w:pPr>
      <w:r>
        <w:rPr>
          <w:rFonts w:ascii="Times New Roman" w:hAnsi="Times New Roman"/>
          <w:b/>
          <w:sz w:val="28"/>
          <w:szCs w:val="28"/>
        </w:rPr>
        <w:t>Порядок денний</w:t>
      </w:r>
    </w:p>
    <w:p w:rsidR="009E4032" w:rsidRDefault="009E4032" w:rsidP="00F632E3">
      <w:pPr>
        <w:pStyle w:val="NoSpacing"/>
        <w:rPr>
          <w:rFonts w:ascii="Times New Roman" w:hAnsi="Times New Roman"/>
          <w:sz w:val="28"/>
          <w:szCs w:val="28"/>
          <w:lang w:val="uk-UA"/>
        </w:rPr>
      </w:pPr>
      <w:r>
        <w:rPr>
          <w:rFonts w:ascii="Times New Roman" w:hAnsi="Times New Roman"/>
          <w:sz w:val="28"/>
          <w:szCs w:val="28"/>
          <w:lang w:val="uk-UA"/>
        </w:rPr>
        <w:t>1. Про стан роботи закладу протягом вересня 2015 - вересня 2016 н. р.</w:t>
      </w:r>
    </w:p>
    <w:p w:rsidR="009E4032" w:rsidRDefault="009E4032" w:rsidP="00D61BEC">
      <w:pPr>
        <w:pStyle w:val="NoSpacing"/>
        <w:ind w:hanging="426"/>
        <w:rPr>
          <w:rFonts w:ascii="Times New Roman" w:hAnsi="Times New Roman"/>
          <w:sz w:val="28"/>
          <w:szCs w:val="28"/>
          <w:lang w:val="uk-UA"/>
        </w:rPr>
      </w:pPr>
      <w:r>
        <w:rPr>
          <w:rFonts w:ascii="Times New Roman" w:hAnsi="Times New Roman"/>
          <w:sz w:val="28"/>
          <w:szCs w:val="28"/>
          <w:lang w:val="uk-UA"/>
        </w:rPr>
        <w:t xml:space="preserve">      2. Звіт про використання позабюджетних коштів.</w:t>
      </w:r>
    </w:p>
    <w:p w:rsidR="009E4032" w:rsidRDefault="009E4032" w:rsidP="00D61BEC">
      <w:pPr>
        <w:pStyle w:val="NoSpacing"/>
        <w:ind w:hanging="426"/>
        <w:rPr>
          <w:rFonts w:ascii="Times New Roman" w:hAnsi="Times New Roman"/>
          <w:sz w:val="28"/>
          <w:szCs w:val="28"/>
          <w:lang w:val="uk-UA"/>
        </w:rPr>
      </w:pPr>
      <w:r>
        <w:rPr>
          <w:rFonts w:ascii="Times New Roman" w:hAnsi="Times New Roman"/>
          <w:sz w:val="28"/>
          <w:szCs w:val="28"/>
          <w:lang w:val="uk-UA"/>
        </w:rPr>
        <w:t xml:space="preserve">      3. Організація харчування в навчальному закладі.</w:t>
      </w:r>
    </w:p>
    <w:p w:rsidR="009E4032" w:rsidRDefault="009E4032" w:rsidP="00D61BEC">
      <w:pPr>
        <w:pStyle w:val="NoSpacing"/>
        <w:ind w:hanging="426"/>
        <w:rPr>
          <w:rFonts w:ascii="Times New Roman" w:hAnsi="Times New Roman"/>
          <w:sz w:val="28"/>
          <w:szCs w:val="28"/>
          <w:lang w:val="uk-UA"/>
        </w:rPr>
      </w:pPr>
      <w:r>
        <w:rPr>
          <w:rFonts w:ascii="Times New Roman" w:hAnsi="Times New Roman"/>
          <w:sz w:val="28"/>
          <w:szCs w:val="28"/>
          <w:lang w:val="uk-UA"/>
        </w:rPr>
        <w:t xml:space="preserve">      4. Перевибори членів ради школи.</w:t>
      </w:r>
    </w:p>
    <w:p w:rsidR="009E4032" w:rsidRDefault="009E4032" w:rsidP="00D61BEC">
      <w:pPr>
        <w:pStyle w:val="NoSpacing"/>
        <w:ind w:hanging="426"/>
        <w:rPr>
          <w:rFonts w:ascii="Times New Roman" w:hAnsi="Times New Roman"/>
          <w:sz w:val="28"/>
          <w:szCs w:val="28"/>
          <w:lang w:val="uk-UA"/>
        </w:rPr>
      </w:pPr>
    </w:p>
    <w:p w:rsidR="009E4032" w:rsidRDefault="009E4032" w:rsidP="00D61BEC">
      <w:pPr>
        <w:pStyle w:val="NoSpacing"/>
        <w:tabs>
          <w:tab w:val="left" w:pos="142"/>
        </w:tabs>
        <w:jc w:val="both"/>
        <w:rPr>
          <w:rFonts w:ascii="Times New Roman" w:hAnsi="Times New Roman"/>
          <w:sz w:val="28"/>
          <w:szCs w:val="28"/>
          <w:lang w:val="uk-UA"/>
        </w:rPr>
      </w:pPr>
      <w:r>
        <w:rPr>
          <w:rFonts w:ascii="Times New Roman" w:hAnsi="Times New Roman"/>
          <w:sz w:val="28"/>
          <w:szCs w:val="28"/>
          <w:lang w:val="uk-UA"/>
        </w:rPr>
        <w:t xml:space="preserve">    1. Слухали:  Костенко Т.М.,  директора школи, про діяльність школи протягом вересня 2015 - 2016 н. р.    Тетяна Миколаївна повідомила присутніх, що пріоритетними напрямками роботи школи є розвиток творчої особистості. Головна мета цієї діяльності - виробити підхід до кожної дитини якомога раніше. Виявити її здібності, розвивати талановитість, стимулювати бажання дитини до навчання та участі в різноманітних позаурочних заходах.</w:t>
      </w:r>
    </w:p>
    <w:p w:rsidR="009E4032" w:rsidRDefault="009E4032" w:rsidP="00D61BEC">
      <w:pPr>
        <w:pStyle w:val="NoSpacing"/>
        <w:tabs>
          <w:tab w:val="left" w:pos="142"/>
        </w:tabs>
        <w:jc w:val="both"/>
        <w:rPr>
          <w:rFonts w:ascii="Times New Roman" w:hAnsi="Times New Roman"/>
          <w:sz w:val="28"/>
          <w:szCs w:val="28"/>
          <w:lang w:val="uk-UA"/>
        </w:rPr>
      </w:pPr>
      <w:r>
        <w:rPr>
          <w:rFonts w:ascii="Times New Roman" w:hAnsi="Times New Roman"/>
          <w:sz w:val="28"/>
          <w:szCs w:val="28"/>
          <w:lang w:val="uk-UA"/>
        </w:rPr>
        <w:t xml:space="preserve">    З метою здійснення роботи з обдарованими дітьми, в жовтні місяці відбулися олімпіади з базових дисциплін. З переможців була сформована команда учасників районного етапу, які зайняли призові місця з багатьох дисциплін. Наші учні стали переможцями конкурсу в конкурсі ораторського мистецтва, Всесоюзного конкурсу ім. Петра Яцика.</w:t>
      </w:r>
    </w:p>
    <w:p w:rsidR="009E4032" w:rsidRDefault="009E4032" w:rsidP="00D61BEC">
      <w:pPr>
        <w:pStyle w:val="NoSpacing"/>
        <w:tabs>
          <w:tab w:val="left" w:pos="142"/>
        </w:tabs>
        <w:jc w:val="both"/>
        <w:rPr>
          <w:rFonts w:ascii="Times New Roman" w:hAnsi="Times New Roman"/>
          <w:sz w:val="28"/>
          <w:szCs w:val="28"/>
          <w:lang w:val="uk-UA"/>
        </w:rPr>
      </w:pPr>
      <w:r>
        <w:rPr>
          <w:rFonts w:ascii="Times New Roman" w:hAnsi="Times New Roman"/>
          <w:sz w:val="28"/>
          <w:szCs w:val="28"/>
          <w:lang w:val="uk-UA"/>
        </w:rPr>
        <w:t xml:space="preserve">    Активну участь наші учні брали у різноманітних турнірах, де також займали призові місця.</w:t>
      </w:r>
    </w:p>
    <w:p w:rsidR="009E4032" w:rsidRDefault="009E4032" w:rsidP="00D61BEC">
      <w:pPr>
        <w:pStyle w:val="NoSpacing"/>
        <w:tabs>
          <w:tab w:val="left" w:pos="142"/>
        </w:tabs>
        <w:jc w:val="both"/>
        <w:rPr>
          <w:rFonts w:ascii="Times New Roman" w:hAnsi="Times New Roman"/>
          <w:sz w:val="28"/>
          <w:szCs w:val="28"/>
          <w:lang w:val="uk-UA"/>
        </w:rPr>
      </w:pPr>
      <w:r>
        <w:rPr>
          <w:rFonts w:ascii="Times New Roman" w:hAnsi="Times New Roman"/>
          <w:sz w:val="28"/>
          <w:szCs w:val="28"/>
          <w:lang w:val="uk-UA"/>
        </w:rPr>
        <w:t xml:space="preserve">     У школі приділяється велика увага виховній роботі, а також здоров</w:t>
      </w:r>
      <w:r>
        <w:rPr>
          <w:rFonts w:ascii="Times New Roman" w:hAnsi="Times New Roman"/>
          <w:sz w:val="28"/>
          <w:szCs w:val="28"/>
        </w:rPr>
        <w:t>`</w:t>
      </w:r>
      <w:r>
        <w:rPr>
          <w:rFonts w:ascii="Times New Roman" w:hAnsi="Times New Roman"/>
          <w:sz w:val="28"/>
          <w:szCs w:val="28"/>
          <w:lang w:val="uk-UA"/>
        </w:rPr>
        <w:t>ю і фізичному розвитку дітей. Працюють спортивний гурток ( вчитель Орлов П. В.) та хореографічний ( вчитель Єгорова І. В.).</w:t>
      </w:r>
    </w:p>
    <w:p w:rsidR="009E4032" w:rsidRDefault="009E4032" w:rsidP="00D61BEC">
      <w:pPr>
        <w:pStyle w:val="NoSpacing"/>
        <w:tabs>
          <w:tab w:val="left" w:pos="142"/>
        </w:tabs>
        <w:jc w:val="both"/>
        <w:rPr>
          <w:rFonts w:ascii="Times New Roman" w:hAnsi="Times New Roman"/>
          <w:sz w:val="28"/>
          <w:szCs w:val="28"/>
          <w:lang w:val="uk-UA"/>
        </w:rPr>
      </w:pPr>
      <w:r>
        <w:rPr>
          <w:rFonts w:ascii="Times New Roman" w:hAnsi="Times New Roman"/>
          <w:sz w:val="28"/>
          <w:szCs w:val="28"/>
          <w:lang w:val="uk-UA"/>
        </w:rPr>
        <w:t xml:space="preserve">    Належна увага приділяється формуванню здорового способу життя. Постійно проходить акція "Антитютюн", за результатами якої  кількість курців серед учнів школи зведена до мінімуму та акція «Збережи чисте довкілля»,  завдяки якій учні постійно підтримують  чистоту навколишнього середовища.</w:t>
      </w:r>
    </w:p>
    <w:p w:rsidR="009E4032" w:rsidRDefault="009E4032" w:rsidP="00F632E3">
      <w:pPr>
        <w:pStyle w:val="NoSpacing"/>
        <w:tabs>
          <w:tab w:val="left" w:pos="142"/>
        </w:tabs>
        <w:jc w:val="both"/>
        <w:rPr>
          <w:rFonts w:ascii="Times New Roman" w:hAnsi="Times New Roman"/>
          <w:sz w:val="28"/>
          <w:szCs w:val="28"/>
          <w:lang w:val="uk-UA"/>
        </w:rPr>
      </w:pPr>
      <w:r>
        <w:rPr>
          <w:rFonts w:ascii="Times New Roman" w:hAnsi="Times New Roman"/>
          <w:sz w:val="28"/>
          <w:szCs w:val="28"/>
          <w:lang w:val="uk-UA"/>
        </w:rPr>
        <w:t xml:space="preserve"> Тетяна Миколаївна наголосила на тому, що основні заходи з виховної роботи було виконано на достатньому рівні.                </w:t>
      </w:r>
    </w:p>
    <w:p w:rsidR="009E4032" w:rsidRDefault="009E4032" w:rsidP="00D61BEC">
      <w:pPr>
        <w:pStyle w:val="NoSpacing"/>
        <w:tabs>
          <w:tab w:val="left" w:pos="142"/>
        </w:tabs>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Виступили: Кісіль Т. В., мати учениці 10 класу, яка подякувала вчительському колективу за пророблену велику роботу і запропонувала вважати роботу адміністрації школи щодо організації навчально - виховного процесу задовільною.</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Кириленко І. В., мати учениці 11 класу, яка підтримала пропозицію Кісіль Т. В. щодо того, щоб вважати роботу адміністрації задовільною.</w:t>
      </w:r>
    </w:p>
    <w:p w:rsidR="009E4032" w:rsidRDefault="009E4032" w:rsidP="007D4B76">
      <w:pPr>
        <w:pStyle w:val="NoSpacing"/>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Ухвалили: 1. Інформацію Костенко Т.М. прийняти до відома</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2. Вважати роботу адміністрації задовільною</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Голосували (таємно): "за" - 47, "проти" - немає, "утрималось" - немає.</w:t>
      </w:r>
    </w:p>
    <w:p w:rsidR="009E4032" w:rsidRDefault="009E4032" w:rsidP="007D4B76">
      <w:pPr>
        <w:pStyle w:val="NoSpacing"/>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2. Слухали: Костенко Т.М., директора школи, яка звітувала про господарсько-</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фінансову діяльність закладу.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Тетяна Миколаївна повідомила, що протягом 2015 – 2016 н.р. школа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функціонувала в нормальному режимі. Збережено мережу школи, без перебоїв проведено опалювальний сезон, не було збоїв з організацією гарячого харчування, підвіз дітей здійснювався  регулярно.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До фонду школи за рік благодійних внесків надійшло 15739, 40 грн., перейшло з літа 2015 року – 675 грн., була здана макулатура на 29 грн. та отримано 200 грн. за старі вікна. Каса склала – 16643, 40грн.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Витрати за І семестр – 4076, 56 грн.; витрати за ІІ семестр - 12 248, 55 грн.</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Залишок – 318,29 грн.</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Кошти, що надійшли було розподілено так: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6468, 20 грн.- господарчі товари ( лампочки, економ. лампочки,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віники, штапики, цвяхи, ліхтар, фасадна фарба, папір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для вікон, клей, відра) ;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98, 60 грн.- засоби для миття та чищення;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295 грн.- канцтовари;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251, 50 грн.- бензин;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130 грн.- каналізація;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179 грн.  – приладдя на бензокосу;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410 грн.- ремонт і заправка принтера;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7, 75 грн.- сіль на кухню;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33 грн. – кришки капронові;</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185 грн.  - автомат 25А;</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115 грн. – електричний щит;</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4033, 50 грн.- фарба, крейда, АВС, вапно, церезит, ремонтне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                                    приладдя. </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Доповідач подякували всім батькам за надання благочинної допомоги у фонд школи.</w:t>
      </w: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Тетяна МиколаЇвна повідомила, що в шкільному приміщенні було замінено 15 вікон на теплозберігаючі, вартість яких складає 75000 грн. та подякувала спонсорам, які допомагають школі функціювати у нормальному режимі</w:t>
      </w:r>
    </w:p>
    <w:p w:rsidR="009E4032" w:rsidRDefault="009E4032" w:rsidP="007D4B76">
      <w:pPr>
        <w:pStyle w:val="NoSpacing"/>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 xml:space="preserve">Ухвалили: інформацію директора школи Костенко Т.М. прийняти до відома.  </w:t>
      </w:r>
    </w:p>
    <w:p w:rsidR="009E4032" w:rsidRDefault="009E4032" w:rsidP="00AD031C">
      <w:pPr>
        <w:pStyle w:val="NoSpacing"/>
        <w:jc w:val="both"/>
        <w:rPr>
          <w:rFonts w:ascii="Times New Roman" w:hAnsi="Times New Roman"/>
          <w:sz w:val="28"/>
          <w:szCs w:val="28"/>
          <w:lang w:val="uk-UA"/>
        </w:rPr>
      </w:pPr>
      <w:bookmarkStart w:id="0" w:name="_GoBack"/>
      <w:bookmarkEnd w:id="0"/>
    </w:p>
    <w:p w:rsidR="009E4032" w:rsidRDefault="009E4032" w:rsidP="00D61BEC">
      <w:pPr>
        <w:pStyle w:val="NoSpacing"/>
        <w:numPr>
          <w:ilvl w:val="0"/>
          <w:numId w:val="3"/>
        </w:numPr>
        <w:tabs>
          <w:tab w:val="clear" w:pos="720"/>
          <w:tab w:val="num" w:pos="0"/>
        </w:tabs>
        <w:ind w:left="0" w:firstLine="0"/>
        <w:jc w:val="both"/>
        <w:rPr>
          <w:rFonts w:ascii="Times New Roman" w:hAnsi="Times New Roman"/>
          <w:sz w:val="28"/>
          <w:szCs w:val="28"/>
          <w:lang w:val="uk-UA"/>
        </w:rPr>
      </w:pPr>
      <w:r>
        <w:rPr>
          <w:rFonts w:ascii="Times New Roman" w:hAnsi="Times New Roman"/>
          <w:sz w:val="28"/>
          <w:szCs w:val="28"/>
          <w:lang w:val="uk-UA"/>
        </w:rPr>
        <w:t>Слухали: Москаленко Т. В., медичного працівника школи, про організацію харчування в школі. Тетяна Вікторівна запропонувала утвердити такий список кількості необхідних овочів та продуктів для здачі батьками у шкільну їдальню:</w:t>
      </w:r>
    </w:p>
    <w:p w:rsidR="009E4032" w:rsidRDefault="009E4032" w:rsidP="00D61BEC">
      <w:pPr>
        <w:pStyle w:val="NoSpacing"/>
        <w:ind w:left="360" w:firstLine="491"/>
        <w:jc w:val="both"/>
        <w:rPr>
          <w:rFonts w:ascii="Times New Roman" w:hAnsi="Times New Roman"/>
          <w:sz w:val="28"/>
          <w:szCs w:val="28"/>
          <w:lang w:val="uk-UA"/>
        </w:rPr>
      </w:pPr>
      <w:r>
        <w:rPr>
          <w:rFonts w:ascii="Times New Roman" w:hAnsi="Times New Roman"/>
          <w:sz w:val="28"/>
          <w:szCs w:val="28"/>
          <w:lang w:val="uk-UA"/>
        </w:rPr>
        <w:t>Картопля – 2 відра;</w:t>
      </w:r>
    </w:p>
    <w:p w:rsidR="009E4032" w:rsidRDefault="009E4032" w:rsidP="00D61BEC">
      <w:pPr>
        <w:pStyle w:val="NoSpacing"/>
        <w:ind w:left="360" w:firstLine="491"/>
        <w:jc w:val="both"/>
        <w:rPr>
          <w:rFonts w:ascii="Times New Roman" w:hAnsi="Times New Roman"/>
          <w:sz w:val="28"/>
          <w:szCs w:val="28"/>
          <w:lang w:val="uk-UA"/>
        </w:rPr>
      </w:pPr>
      <w:r>
        <w:rPr>
          <w:rFonts w:ascii="Times New Roman" w:hAnsi="Times New Roman"/>
          <w:sz w:val="28"/>
          <w:szCs w:val="28"/>
          <w:lang w:val="uk-UA"/>
        </w:rPr>
        <w:t xml:space="preserve">Морква – </w:t>
      </w:r>
      <w:smartTag w:uri="urn:schemas-microsoft-com:office:smarttags" w:element="metricconverter">
        <w:smartTagPr>
          <w:attr w:name="ProductID" w:val="3 кг"/>
        </w:smartTagPr>
        <w:r>
          <w:rPr>
            <w:rFonts w:ascii="Times New Roman" w:hAnsi="Times New Roman"/>
            <w:sz w:val="28"/>
            <w:szCs w:val="28"/>
            <w:lang w:val="uk-UA"/>
          </w:rPr>
          <w:t>3 кг</w:t>
        </w:r>
      </w:smartTag>
      <w:r>
        <w:rPr>
          <w:rFonts w:ascii="Times New Roman" w:hAnsi="Times New Roman"/>
          <w:sz w:val="28"/>
          <w:szCs w:val="28"/>
          <w:lang w:val="uk-UA"/>
        </w:rPr>
        <w:t>;</w:t>
      </w:r>
    </w:p>
    <w:p w:rsidR="009E4032" w:rsidRDefault="009E4032" w:rsidP="00D61BEC">
      <w:pPr>
        <w:pStyle w:val="NoSpacing"/>
        <w:ind w:left="360" w:firstLine="491"/>
        <w:jc w:val="both"/>
        <w:rPr>
          <w:rFonts w:ascii="Times New Roman" w:hAnsi="Times New Roman"/>
          <w:sz w:val="28"/>
          <w:szCs w:val="28"/>
          <w:lang w:val="uk-UA"/>
        </w:rPr>
      </w:pPr>
      <w:r>
        <w:rPr>
          <w:rFonts w:ascii="Times New Roman" w:hAnsi="Times New Roman"/>
          <w:sz w:val="28"/>
          <w:szCs w:val="28"/>
          <w:lang w:val="uk-UA"/>
        </w:rPr>
        <w:t xml:space="preserve">Цибуля – </w:t>
      </w:r>
      <w:smartTag w:uri="urn:schemas-microsoft-com:office:smarttags" w:element="metricconverter">
        <w:smartTagPr>
          <w:attr w:name="ProductID" w:val="3 кг"/>
        </w:smartTagPr>
        <w:r>
          <w:rPr>
            <w:rFonts w:ascii="Times New Roman" w:hAnsi="Times New Roman"/>
            <w:sz w:val="28"/>
            <w:szCs w:val="28"/>
            <w:lang w:val="uk-UA"/>
          </w:rPr>
          <w:t>3 кг</w:t>
        </w:r>
      </w:smartTag>
      <w:r>
        <w:rPr>
          <w:rFonts w:ascii="Times New Roman" w:hAnsi="Times New Roman"/>
          <w:sz w:val="28"/>
          <w:szCs w:val="28"/>
          <w:lang w:val="uk-UA"/>
        </w:rPr>
        <w:t>;</w:t>
      </w:r>
    </w:p>
    <w:p w:rsidR="009E4032" w:rsidRDefault="009E4032" w:rsidP="00D61BEC">
      <w:pPr>
        <w:pStyle w:val="NoSpacing"/>
        <w:ind w:left="360" w:firstLine="491"/>
        <w:jc w:val="both"/>
        <w:rPr>
          <w:rFonts w:ascii="Times New Roman" w:hAnsi="Times New Roman"/>
          <w:sz w:val="28"/>
          <w:szCs w:val="28"/>
          <w:lang w:val="uk-UA"/>
        </w:rPr>
      </w:pPr>
      <w:r>
        <w:rPr>
          <w:rFonts w:ascii="Times New Roman" w:hAnsi="Times New Roman"/>
          <w:sz w:val="28"/>
          <w:szCs w:val="28"/>
          <w:lang w:val="uk-UA"/>
        </w:rPr>
        <w:t xml:space="preserve">Буряк – </w:t>
      </w:r>
      <w:smartTag w:uri="urn:schemas-microsoft-com:office:smarttags" w:element="metricconverter">
        <w:smartTagPr>
          <w:attr w:name="ProductID" w:val="2 кг"/>
        </w:smartTagPr>
        <w:r>
          <w:rPr>
            <w:rFonts w:ascii="Times New Roman" w:hAnsi="Times New Roman"/>
            <w:sz w:val="28"/>
            <w:szCs w:val="28"/>
            <w:lang w:val="uk-UA"/>
          </w:rPr>
          <w:t>2 кг</w:t>
        </w:r>
      </w:smartTag>
      <w:r>
        <w:rPr>
          <w:rFonts w:ascii="Times New Roman" w:hAnsi="Times New Roman"/>
          <w:sz w:val="28"/>
          <w:szCs w:val="28"/>
          <w:lang w:val="uk-UA"/>
        </w:rPr>
        <w:t>;</w:t>
      </w:r>
    </w:p>
    <w:p w:rsidR="009E4032" w:rsidRDefault="009E4032" w:rsidP="00D61BEC">
      <w:pPr>
        <w:pStyle w:val="NoSpacing"/>
        <w:ind w:left="360" w:firstLine="491"/>
        <w:jc w:val="both"/>
        <w:rPr>
          <w:rFonts w:ascii="Times New Roman" w:hAnsi="Times New Roman"/>
          <w:sz w:val="28"/>
          <w:szCs w:val="28"/>
          <w:lang w:val="uk-UA"/>
        </w:rPr>
      </w:pPr>
      <w:r>
        <w:rPr>
          <w:rFonts w:ascii="Times New Roman" w:hAnsi="Times New Roman"/>
          <w:sz w:val="28"/>
          <w:szCs w:val="28"/>
          <w:lang w:val="uk-UA"/>
        </w:rPr>
        <w:t>Капуста – 2 шт.;</w:t>
      </w:r>
    </w:p>
    <w:p w:rsidR="009E4032" w:rsidRDefault="009E4032" w:rsidP="00D61BEC">
      <w:pPr>
        <w:pStyle w:val="NoSpacing"/>
        <w:ind w:left="360" w:firstLine="491"/>
        <w:jc w:val="both"/>
        <w:rPr>
          <w:rFonts w:ascii="Times New Roman" w:hAnsi="Times New Roman"/>
          <w:sz w:val="28"/>
          <w:szCs w:val="28"/>
          <w:lang w:val="uk-UA"/>
        </w:rPr>
      </w:pPr>
      <w:r>
        <w:rPr>
          <w:rFonts w:ascii="Times New Roman" w:hAnsi="Times New Roman"/>
          <w:sz w:val="28"/>
          <w:szCs w:val="28"/>
          <w:lang w:val="uk-UA"/>
        </w:rPr>
        <w:t xml:space="preserve">Олія – </w:t>
      </w:r>
      <w:smartTag w:uri="urn:schemas-microsoft-com:office:smarttags" w:element="metricconverter">
        <w:smartTagPr>
          <w:attr w:name="ProductID" w:val="1 л"/>
        </w:smartTagPr>
        <w:r>
          <w:rPr>
            <w:rFonts w:ascii="Times New Roman" w:hAnsi="Times New Roman"/>
            <w:sz w:val="28"/>
            <w:szCs w:val="28"/>
            <w:lang w:val="uk-UA"/>
          </w:rPr>
          <w:t>1 л</w:t>
        </w:r>
      </w:smartTag>
      <w:r>
        <w:rPr>
          <w:rFonts w:ascii="Times New Roman" w:hAnsi="Times New Roman"/>
          <w:sz w:val="28"/>
          <w:szCs w:val="28"/>
          <w:lang w:val="uk-UA"/>
        </w:rPr>
        <w:t>.</w:t>
      </w:r>
    </w:p>
    <w:p w:rsidR="009E4032" w:rsidRDefault="009E4032" w:rsidP="00735EC1">
      <w:pPr>
        <w:pStyle w:val="NoSpacing"/>
        <w:jc w:val="both"/>
        <w:rPr>
          <w:rFonts w:ascii="Times New Roman" w:hAnsi="Times New Roman"/>
          <w:sz w:val="28"/>
          <w:szCs w:val="28"/>
          <w:lang w:val="uk-UA"/>
        </w:rPr>
      </w:pP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Виступили: Прасол О. А., мати учня 5 класу, яка запропонувала дану пропозицію підтвердити.</w:t>
      </w:r>
    </w:p>
    <w:p w:rsidR="009E4032" w:rsidRDefault="009E4032" w:rsidP="00735EC1">
      <w:pPr>
        <w:pStyle w:val="NoSpacing"/>
        <w:jc w:val="both"/>
        <w:rPr>
          <w:rFonts w:ascii="Times New Roman" w:hAnsi="Times New Roman"/>
          <w:sz w:val="28"/>
          <w:szCs w:val="28"/>
          <w:lang w:val="uk-UA"/>
        </w:rPr>
      </w:pP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Ухвалили: 1. Інформацію прийняти до відома.</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2. Затвердити запропонований список.</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Голосували (таємно): «за» - 47; «проти» - немає; «утрималось» - немає.</w:t>
      </w:r>
    </w:p>
    <w:p w:rsidR="009E4032" w:rsidRDefault="009E4032" w:rsidP="00735EC1">
      <w:pPr>
        <w:pStyle w:val="NoSpacing"/>
        <w:jc w:val="both"/>
        <w:rPr>
          <w:rFonts w:ascii="Times New Roman" w:hAnsi="Times New Roman"/>
          <w:sz w:val="28"/>
          <w:szCs w:val="28"/>
          <w:lang w:val="uk-UA"/>
        </w:rPr>
      </w:pP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4. Слухали: Дейнеко Л.О., заступника директора з навчально-виховної роботи, яка запропонувала провести перевибори членів ради школи.</w:t>
      </w:r>
    </w:p>
    <w:p w:rsidR="009E4032" w:rsidRDefault="009E4032" w:rsidP="00735EC1">
      <w:pPr>
        <w:pStyle w:val="NoSpacing"/>
        <w:jc w:val="both"/>
        <w:rPr>
          <w:rFonts w:ascii="Times New Roman" w:hAnsi="Times New Roman"/>
          <w:sz w:val="28"/>
          <w:szCs w:val="28"/>
          <w:lang w:val="uk-UA"/>
        </w:rPr>
      </w:pP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Виступили: Кісіль І. В., мати учениці 9 класу, яка запропонувала дану пропозицію погодити.</w:t>
      </w:r>
    </w:p>
    <w:p w:rsidR="009E4032" w:rsidRDefault="009E4032" w:rsidP="00735EC1">
      <w:pPr>
        <w:pStyle w:val="NoSpacing"/>
        <w:jc w:val="both"/>
        <w:rPr>
          <w:rFonts w:ascii="Times New Roman" w:hAnsi="Times New Roman"/>
          <w:sz w:val="28"/>
          <w:szCs w:val="28"/>
          <w:lang w:val="uk-UA"/>
        </w:rPr>
      </w:pP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Ухвалили: 1. Інформацію прийняти до відома.</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2. Провести перевибори членів ради школи.</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Голосували ( відкрито): «за» - 47; «проти» - немає; «утрималось» - немає.</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Згідно з проведеними перевиборами, членами ради школи на 2016 – 2017 н.р. від кожного класу є :</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Семчук Г. В. ( 1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Малихіна С. М. ( 2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Доля Р. С. ( 3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Ситніков Г. М. ( 4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Тімченко В. О. ( 5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Рахільчук С. П. ( 6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Семчук О. П. ( 7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Москаленко А. В. ( 8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Кісіль І. В. ( 9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Кісіль А. Ф. ( 10 клас);</w:t>
      </w:r>
    </w:p>
    <w:p w:rsidR="009E4032" w:rsidRDefault="009E4032" w:rsidP="00735EC1">
      <w:pPr>
        <w:pStyle w:val="NoSpacing"/>
        <w:jc w:val="both"/>
        <w:rPr>
          <w:rFonts w:ascii="Times New Roman" w:hAnsi="Times New Roman"/>
          <w:sz w:val="28"/>
          <w:szCs w:val="28"/>
          <w:lang w:val="uk-UA"/>
        </w:rPr>
      </w:pPr>
      <w:r>
        <w:rPr>
          <w:rFonts w:ascii="Times New Roman" w:hAnsi="Times New Roman"/>
          <w:sz w:val="28"/>
          <w:szCs w:val="28"/>
          <w:lang w:val="uk-UA"/>
        </w:rPr>
        <w:t>Кириленко І. В. ( 11 клас).</w:t>
      </w:r>
    </w:p>
    <w:p w:rsidR="009E4032" w:rsidRDefault="009E4032" w:rsidP="007D4B76">
      <w:pPr>
        <w:pStyle w:val="NoSpacing"/>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p>
    <w:p w:rsidR="009E4032" w:rsidRDefault="009E4032" w:rsidP="007D4B76">
      <w:pPr>
        <w:pStyle w:val="NoSpacing"/>
        <w:jc w:val="both"/>
        <w:rPr>
          <w:rFonts w:ascii="Times New Roman" w:hAnsi="Times New Roman"/>
          <w:sz w:val="28"/>
          <w:szCs w:val="28"/>
          <w:lang w:val="uk-UA"/>
        </w:rPr>
      </w:pPr>
      <w:r>
        <w:rPr>
          <w:rFonts w:ascii="Times New Roman" w:hAnsi="Times New Roman"/>
          <w:sz w:val="28"/>
          <w:szCs w:val="28"/>
          <w:lang w:val="uk-UA"/>
        </w:rPr>
        <w:t>Голова зборів                                                              Т.М.Костенко</w:t>
      </w:r>
    </w:p>
    <w:p w:rsidR="009E4032" w:rsidRPr="00AD031C" w:rsidRDefault="009E4032" w:rsidP="00AD031C">
      <w:pPr>
        <w:pStyle w:val="NoSpacing"/>
        <w:jc w:val="both"/>
        <w:rPr>
          <w:rFonts w:ascii="Times New Roman" w:hAnsi="Times New Roman"/>
          <w:sz w:val="28"/>
          <w:szCs w:val="28"/>
          <w:lang w:val="uk-UA"/>
        </w:rPr>
      </w:pPr>
      <w:r>
        <w:rPr>
          <w:rFonts w:ascii="Times New Roman" w:hAnsi="Times New Roman"/>
          <w:sz w:val="28"/>
          <w:szCs w:val="28"/>
          <w:lang w:val="uk-UA"/>
        </w:rPr>
        <w:t>Секретар                                                                      Д. В. Романюк</w:t>
      </w:r>
    </w:p>
    <w:sectPr w:rsidR="009E4032" w:rsidRPr="00AD031C" w:rsidSect="006721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5359"/>
    <w:multiLevelType w:val="hybridMultilevel"/>
    <w:tmpl w:val="DC86A1DC"/>
    <w:lvl w:ilvl="0" w:tplc="DA1E5F64">
      <w:start w:val="3"/>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9EA4F0D"/>
    <w:multiLevelType w:val="hybridMultilevel"/>
    <w:tmpl w:val="321008F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A870B67"/>
    <w:multiLevelType w:val="hybridMultilevel"/>
    <w:tmpl w:val="BA389962"/>
    <w:lvl w:ilvl="0" w:tplc="C8F85A96">
      <w:start w:val="3"/>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B76"/>
    <w:rsid w:val="00030F0A"/>
    <w:rsid w:val="00061B55"/>
    <w:rsid w:val="001241B1"/>
    <w:rsid w:val="001D63F4"/>
    <w:rsid w:val="00277779"/>
    <w:rsid w:val="003C00A5"/>
    <w:rsid w:val="003C2D6A"/>
    <w:rsid w:val="00414C76"/>
    <w:rsid w:val="0043220C"/>
    <w:rsid w:val="004A419D"/>
    <w:rsid w:val="00645DB1"/>
    <w:rsid w:val="00672131"/>
    <w:rsid w:val="006B6108"/>
    <w:rsid w:val="007202C9"/>
    <w:rsid w:val="00735EC1"/>
    <w:rsid w:val="007D1D8A"/>
    <w:rsid w:val="007D4B76"/>
    <w:rsid w:val="00857A93"/>
    <w:rsid w:val="00871A56"/>
    <w:rsid w:val="008812BA"/>
    <w:rsid w:val="00953EDE"/>
    <w:rsid w:val="009E4032"/>
    <w:rsid w:val="00AD031C"/>
    <w:rsid w:val="00AE7955"/>
    <w:rsid w:val="00B62102"/>
    <w:rsid w:val="00B6517F"/>
    <w:rsid w:val="00C16CC4"/>
    <w:rsid w:val="00C24FF4"/>
    <w:rsid w:val="00CB4B3A"/>
    <w:rsid w:val="00D61BEC"/>
    <w:rsid w:val="00E062A8"/>
    <w:rsid w:val="00E1332B"/>
    <w:rsid w:val="00EE601A"/>
    <w:rsid w:val="00F632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31"/>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4B76"/>
  </w:style>
</w:styles>
</file>

<file path=word/webSettings.xml><?xml version="1.0" encoding="utf-8"?>
<w:webSettings xmlns:r="http://schemas.openxmlformats.org/officeDocument/2006/relationships" xmlns:w="http://schemas.openxmlformats.org/wordprocessingml/2006/main">
  <w:divs>
    <w:div w:id="1965194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3</Pages>
  <Words>898</Words>
  <Characters>5120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12321433</dc:creator>
  <cp:keywords/>
  <dc:description/>
  <cp:lastModifiedBy>tany</cp:lastModifiedBy>
  <cp:revision>10</cp:revision>
  <cp:lastPrinted>2016-09-23T10:17:00Z</cp:lastPrinted>
  <dcterms:created xsi:type="dcterms:W3CDTF">2016-09-22T18:02:00Z</dcterms:created>
  <dcterms:modified xsi:type="dcterms:W3CDTF">2016-11-15T08:04:00Z</dcterms:modified>
</cp:coreProperties>
</file>